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rFonts w:hint="eastAsia"/>
        </w:rPr>
        <w:t>Attachment 1</w:t>
      </w:r>
      <w:bookmarkStart w:id="0" w:name="_GoBack"/>
      <w:bookmarkEnd w:id="0"/>
    </w:p>
    <w:p>
      <w:pPr>
        <w:ind w:firstLine="210" w:firstLineChars="100"/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>designated or recognized by Chinese Embass</w:t>
      </w:r>
      <w:r>
        <w:rPr>
          <w:rFonts w:hint="eastAsia"/>
          <w:sz w:val="24"/>
        </w:rPr>
        <w:t>y in Saudi Arabia</w:t>
      </w:r>
    </w:p>
    <w:p>
      <w:pPr>
        <w:ind w:firstLine="2880" w:firstLineChars="1200"/>
        <w:rPr>
          <w:sz w:val="24"/>
        </w:rPr>
      </w:pPr>
    </w:p>
    <w:p>
      <w:r>
        <w:pict>
          <v:shape id="_x0000_i1025" o:spt="75" alt="" type="#_x0000_t75" style="height:429.5pt;width:467.6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CA7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2021-06-08T09:58:00Z</dcterms:created>
  <dc:creator>wjb</dc:creator>
  <cp:lastModifiedBy>ShiYongRen</cp:lastModifiedBy>
  <dcterms:modified xsi:type="dcterms:W3CDTF">2021-08-12T15:22:07Z</dcterms:modified>
  <dc:title>Attachment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